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E2" w:rsidRPr="000B3AB8" w:rsidRDefault="000B3AB8" w:rsidP="000B3AB8">
      <w:pPr>
        <w:jc w:val="center"/>
        <w:rPr>
          <w:b/>
        </w:rPr>
      </w:pPr>
      <w:r w:rsidRPr="000B3AB8">
        <w:rPr>
          <w:b/>
        </w:rPr>
        <w:t>HARMONOGRAM EGZAMINÓW POPRAWKOWYCH CKZ</w:t>
      </w:r>
    </w:p>
    <w:p w:rsidR="000B3AB8" w:rsidRDefault="000B3AB8"/>
    <w:p w:rsidR="000B3AB8" w:rsidRDefault="000B3AB8">
      <w:r>
        <w:rPr>
          <w:noProof/>
          <w:lang w:eastAsia="pl-PL"/>
        </w:rPr>
        <w:drawing>
          <wp:inline distT="0" distB="0" distL="0" distR="0">
            <wp:extent cx="5610225" cy="2257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B8"/>
    <w:rsid w:val="000B3AB8"/>
    <w:rsid w:val="00F6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D8C4"/>
  <w15:chartTrackingRefBased/>
  <w15:docId w15:val="{5CD46F57-231A-4B17-BCD2-6C0B8B26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2021-07-22T11:53:00Z</dcterms:created>
  <dcterms:modified xsi:type="dcterms:W3CDTF">2021-07-22T11:54:00Z</dcterms:modified>
</cp:coreProperties>
</file>